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28E9" w:rsidRDefault="00CC28E9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C28E9" w:rsidRDefault="00CC28E9">
      <w:pPr>
        <w:pStyle w:val="ConsPlusNormal"/>
        <w:jc w:val="both"/>
        <w:outlineLvl w:val="0"/>
      </w:pPr>
    </w:p>
    <w:p w:rsidR="00CC28E9" w:rsidRDefault="00CC28E9">
      <w:pPr>
        <w:pStyle w:val="ConsPlusTitle"/>
        <w:jc w:val="center"/>
        <w:outlineLvl w:val="0"/>
      </w:pPr>
      <w:r>
        <w:t>АДМИНИСТРАЦИЯ ГОРОДА ПЕРМИ</w:t>
      </w:r>
    </w:p>
    <w:p w:rsidR="00CC28E9" w:rsidRDefault="00CC28E9">
      <w:pPr>
        <w:pStyle w:val="ConsPlusTitle"/>
        <w:jc w:val="both"/>
      </w:pPr>
    </w:p>
    <w:p w:rsidR="00CC28E9" w:rsidRDefault="00CC28E9">
      <w:pPr>
        <w:pStyle w:val="ConsPlusTitle"/>
        <w:jc w:val="center"/>
      </w:pPr>
      <w:r>
        <w:t>ПОСТАНОВЛЕНИЕ</w:t>
      </w:r>
    </w:p>
    <w:p w:rsidR="00CC28E9" w:rsidRDefault="00CC28E9">
      <w:pPr>
        <w:pStyle w:val="ConsPlusTitle"/>
        <w:jc w:val="center"/>
      </w:pPr>
      <w:r>
        <w:t>от 20 мая 2024 г. N 375</w:t>
      </w:r>
    </w:p>
    <w:p w:rsidR="00CC28E9" w:rsidRDefault="00CC28E9">
      <w:pPr>
        <w:pStyle w:val="ConsPlusTitle"/>
        <w:jc w:val="both"/>
      </w:pPr>
    </w:p>
    <w:p w:rsidR="00CC28E9" w:rsidRDefault="00CC28E9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CC28E9" w:rsidRDefault="00CC28E9">
      <w:pPr>
        <w:pStyle w:val="ConsPlusTitle"/>
        <w:jc w:val="center"/>
      </w:pPr>
      <w:r>
        <w:t>СИСТЕМЫ ЖИЛИЩНО-КОММУНАЛЬНОГО ХОЗЯЙСТВА В ГОРОДЕ ПЕРМИ",</w:t>
      </w:r>
    </w:p>
    <w:p w:rsidR="00CC28E9" w:rsidRDefault="00CC28E9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CC28E9" w:rsidRDefault="00CC28E9">
      <w:pPr>
        <w:pStyle w:val="ConsPlusTitle"/>
        <w:jc w:val="center"/>
      </w:pPr>
      <w:r>
        <w:t>ОТ 20.10.2021 N 924</w:t>
      </w: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"Развитие системы жилищно-коммунального хозяйства в городе Перми", утвержденную постановлением администрации города Перми от 20 октября 2021 г. N 924 (в ред. от 14.02.2022 N 83, от 12.04.2022 N 269, от 13.04.2022 N 274, от 02.06.2022 N 441, от 15.06.2022 N 476, от 20.07.2022 N 616, от 16.08.2022 N 691, от 01.09.2022 N 734, от 29.09.2022 N 867, от 30.09.2022 N 888, от 20.10.2022 N 1034, от 25.11.2022 N 1188, от 30.11.2022 N 1219, от 16.12.2022 N 1309, от 28.12.2022 N 1401, от 31.01.2023 N 55, от 16.02.2023 N 109, от 14.04.2023 N 301, от 18.05.2023 N 403, от 06.06.2023 N 460, от 04.08.2023 N 670, от 04.10.2023 N 945, от 18.10.2023 N 1067, от 20.10.2023 N 1131, от 12.12.2023 N 1399, от 13.12.2023 N 1401, от 15.12.2023 N 1414, от 11.01.2024 N 13, от 28.02.2024 N 155).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Субботина И.А.</w:t>
      </w: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jc w:val="right"/>
      </w:pPr>
      <w:r>
        <w:t>Глава города Перми</w:t>
      </w:r>
    </w:p>
    <w:p w:rsidR="00CC28E9" w:rsidRDefault="00CC28E9">
      <w:pPr>
        <w:pStyle w:val="ConsPlusNormal"/>
        <w:jc w:val="right"/>
      </w:pPr>
      <w:r>
        <w:t>Э.О.СОСНИН</w:t>
      </w: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jc w:val="right"/>
        <w:outlineLvl w:val="0"/>
      </w:pPr>
      <w:r>
        <w:t>УТВЕРЖДЕНЫ</w:t>
      </w:r>
    </w:p>
    <w:p w:rsidR="00CC28E9" w:rsidRDefault="00CC28E9">
      <w:pPr>
        <w:pStyle w:val="ConsPlusNormal"/>
        <w:jc w:val="right"/>
      </w:pPr>
      <w:r>
        <w:lastRenderedPageBreak/>
        <w:t>постановлением</w:t>
      </w:r>
    </w:p>
    <w:p w:rsidR="00CC28E9" w:rsidRDefault="00CC28E9">
      <w:pPr>
        <w:pStyle w:val="ConsPlusNormal"/>
        <w:jc w:val="right"/>
      </w:pPr>
      <w:r>
        <w:t>администрации города Перми</w:t>
      </w:r>
    </w:p>
    <w:p w:rsidR="00CC28E9" w:rsidRDefault="00CC28E9">
      <w:pPr>
        <w:pStyle w:val="ConsPlusNormal"/>
        <w:jc w:val="right"/>
      </w:pPr>
      <w:r>
        <w:t>от 20.05.2024 N 375</w:t>
      </w: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Title"/>
        <w:jc w:val="center"/>
      </w:pPr>
      <w:bookmarkStart w:id="0" w:name="P31"/>
      <w:bookmarkEnd w:id="0"/>
      <w:r>
        <w:t>ИЗМЕНЕНИЯ</w:t>
      </w:r>
    </w:p>
    <w:p w:rsidR="00CC28E9" w:rsidRDefault="00CC28E9">
      <w:pPr>
        <w:pStyle w:val="ConsPlusTitle"/>
        <w:jc w:val="center"/>
      </w:pPr>
      <w:r>
        <w:t>В МУНИЦИПАЛЬНУЮ ПРОГРАММУ "РАЗВИТИЕ СИСТЕМЫ</w:t>
      </w:r>
    </w:p>
    <w:p w:rsidR="00CC28E9" w:rsidRDefault="00CC28E9">
      <w:pPr>
        <w:pStyle w:val="ConsPlusTitle"/>
        <w:jc w:val="center"/>
      </w:pPr>
      <w:r>
        <w:t>ЖИЛИЩНО-КОММУНАЛЬНОГО ХОЗЯЙСТВА В ГОРОДЕ ПЕРМИ",</w:t>
      </w:r>
    </w:p>
    <w:p w:rsidR="00CC28E9" w:rsidRDefault="00CC28E9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CC28E9" w:rsidRDefault="00CC28E9">
      <w:pPr>
        <w:pStyle w:val="ConsPlusTitle"/>
        <w:jc w:val="center"/>
      </w:pPr>
      <w:r>
        <w:t>ОТ 20 ОКТЯБРЯ 2021 Г. N 924</w:t>
      </w: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sectPr w:rsidR="00CC28E9" w:rsidSect="002209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64"/>
        <w:gridCol w:w="1624"/>
        <w:gridCol w:w="1744"/>
        <w:gridCol w:w="1624"/>
        <w:gridCol w:w="1384"/>
        <w:gridCol w:w="1384"/>
      </w:tblGrid>
      <w:tr w:rsidR="00CC28E9"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2022 год</w:t>
            </w:r>
          </w:p>
          <w:p w:rsidR="00CC28E9" w:rsidRDefault="00CC28E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2023 год</w:t>
            </w:r>
          </w:p>
          <w:p w:rsidR="00CC28E9" w:rsidRDefault="00CC28E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2024 год</w:t>
            </w:r>
          </w:p>
          <w:p w:rsidR="00CC28E9" w:rsidRDefault="00CC28E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2025 год</w:t>
            </w:r>
          </w:p>
          <w:p w:rsidR="00CC28E9" w:rsidRDefault="00CC28E9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2026 год</w:t>
            </w:r>
          </w:p>
          <w:p w:rsidR="00CC28E9" w:rsidRDefault="00CC28E9">
            <w:pPr>
              <w:pStyle w:val="ConsPlusNormal"/>
              <w:jc w:val="center"/>
            </w:pPr>
            <w:r>
              <w:t>план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5211577,97480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12758991,03849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1360791,49210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1021988,700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1590157,600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1490659,88519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1335161,54532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1289056,00000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1021988,700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1590157,600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71,40000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91292,84400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618893,72854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469832,12874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3102024,36107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10461152,03198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подпрограмма 1.1, всего (тыс. руб.),</w:t>
            </w:r>
          </w:p>
          <w:p w:rsidR="00CC28E9" w:rsidRDefault="00CC28E9">
            <w:pPr>
              <w:pStyle w:val="ConsPlusNormal"/>
            </w:pPr>
            <w:r>
              <w:t>в том числе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383123,59550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1106824,12229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148089,24210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201957,900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453697,000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254327,57043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222521,27984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76749,00000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201957,900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453697,000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 (</w:t>
            </w:r>
            <w:proofErr w:type="spellStart"/>
            <w:r>
              <w:t>софинансируемый</w:t>
            </w:r>
            <w:proofErr w:type="spellEnd"/>
            <w:r>
              <w:t>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210,83873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71,40000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26569,67700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10531,39474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3563,44210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200096,50000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67705,40000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128796,02507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646894,43198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51344,80397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64758,36604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105393,400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63792,900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63292,900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42398,49677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18638,96604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105393,400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63792,900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63292,900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8946,30720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46119,40000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подпрограмма 1.3, всего (тыс. руб.),</w:t>
            </w:r>
          </w:p>
          <w:p w:rsidR="00CC28E9" w:rsidRDefault="00CC28E9">
            <w:pPr>
              <w:pStyle w:val="ConsPlusNormal"/>
            </w:pPr>
            <w:r>
              <w:t>в том числе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143684,732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131629,89927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164624,200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164624,200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164624,200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143684,732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131282,69927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164624,200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164624,200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164624,200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347,20000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подпрограмма 1.4, всего (тыс. руб.),</w:t>
            </w:r>
          </w:p>
          <w:p w:rsidR="00CC28E9" w:rsidRDefault="00CC28E9">
            <w:pPr>
              <w:pStyle w:val="ConsPlusNormal"/>
            </w:pPr>
            <w:r>
              <w:t>в том числе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56065,592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192719,43162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146061,850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120778,500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56065,592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192435,97462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145666,600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145666,600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283,45700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подпрограмма 1.5, всего (тыс. руб.),</w:t>
            </w:r>
          </w:p>
          <w:p w:rsidR="00CC28E9" w:rsidRDefault="00CC28E9">
            <w:pPr>
              <w:pStyle w:val="ConsPlusNormal"/>
            </w:pPr>
            <w:r>
              <w:t>в том числе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4577359,25133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11263059,21927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796622,800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471485,000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787765,000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994183,49399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770282,62555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796622,800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471485,000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787765,000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64092,51000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609947,42134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413181,33400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201245,14972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64" w:type="dxa"/>
          </w:tcPr>
          <w:p w:rsidR="00CC28E9" w:rsidRDefault="00CC28E9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2973228,336</w:t>
            </w:r>
          </w:p>
        </w:tc>
        <w:tc>
          <w:tcPr>
            <w:tcW w:w="1744" w:type="dxa"/>
          </w:tcPr>
          <w:p w:rsidR="00CC28E9" w:rsidRDefault="00CC28E9">
            <w:pPr>
              <w:pStyle w:val="ConsPlusNormal"/>
              <w:jc w:val="center"/>
            </w:pPr>
            <w:r>
              <w:t>9814257,60000</w:t>
            </w:r>
          </w:p>
        </w:tc>
        <w:tc>
          <w:tcPr>
            <w:tcW w:w="16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2. В </w:t>
      </w:r>
      <w:hyperlink r:id="rId11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"Модернизация и комплексное развитие систем коммунальной инфраструктуры" муниципальной программы "Развитие системы жилищно-коммунального хозяйства в городе Перми":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строки 1.1.1.1.5.1</w:t>
        </w:r>
      </w:hyperlink>
      <w:r>
        <w:t xml:space="preserve">, </w:t>
      </w:r>
      <w:hyperlink r:id="rId13">
        <w:r>
          <w:rPr>
            <w:color w:val="0000FF"/>
          </w:rPr>
          <w:t>1.1.1.1.5.2</w:t>
        </w:r>
      </w:hyperlink>
      <w:r>
        <w:t xml:space="preserve">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794"/>
        <w:gridCol w:w="340"/>
        <w:gridCol w:w="340"/>
        <w:gridCol w:w="904"/>
        <w:gridCol w:w="340"/>
        <w:gridCol w:w="340"/>
        <w:gridCol w:w="829"/>
        <w:gridCol w:w="919"/>
        <w:gridCol w:w="424"/>
        <w:gridCol w:w="424"/>
        <w:gridCol w:w="1024"/>
        <w:gridCol w:w="1384"/>
        <w:gridCol w:w="1504"/>
      </w:tblGrid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1.1.1.1.5.1</w:t>
            </w:r>
          </w:p>
        </w:tc>
        <w:tc>
          <w:tcPr>
            <w:tcW w:w="2438" w:type="dxa"/>
          </w:tcPr>
          <w:p w:rsidR="00CC28E9" w:rsidRDefault="00CC28E9">
            <w:pPr>
              <w:pStyle w:val="ConsPlusNormal"/>
            </w:pPr>
            <w:r>
              <w:t xml:space="preserve">откорректированная проектная документация и выполненные инженерные изыскания на реконструкцию системы очистки сточных вод в микрорайоне Крым Кировского района </w:t>
            </w:r>
            <w:r>
              <w:lastRenderedPageBreak/>
              <w:t>города Перми</w:t>
            </w:r>
          </w:p>
        </w:tc>
        <w:tc>
          <w:tcPr>
            <w:tcW w:w="794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C28E9" w:rsidRDefault="00CC2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20037,33797</w:t>
            </w:r>
          </w:p>
        </w:tc>
        <w:tc>
          <w:tcPr>
            <w:tcW w:w="150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1.1.1.1.5.2</w:t>
            </w:r>
          </w:p>
        </w:tc>
        <w:tc>
          <w:tcPr>
            <w:tcW w:w="2438" w:type="dxa"/>
            <w:vAlign w:val="center"/>
          </w:tcPr>
          <w:p w:rsidR="00CC28E9" w:rsidRDefault="00CC28E9">
            <w:pPr>
              <w:pStyle w:val="ConsPlusNormal"/>
            </w:pPr>
            <w:r>
              <w:t>выполнение работ по реконструкции КНС-1, КНС-2</w:t>
            </w:r>
          </w:p>
        </w:tc>
        <w:tc>
          <w:tcPr>
            <w:tcW w:w="794" w:type="dxa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CC28E9" w:rsidRDefault="00CC2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CC28E9" w:rsidRDefault="00CC2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CC28E9" w:rsidRDefault="00CC28E9">
            <w:pPr>
              <w:pStyle w:val="ConsPlusNormal"/>
              <w:jc w:val="center"/>
            </w:pPr>
            <w:r>
              <w:t>76861,96203</w:t>
            </w:r>
          </w:p>
        </w:tc>
        <w:tc>
          <w:tcPr>
            <w:tcW w:w="1504" w:type="dxa"/>
          </w:tcPr>
          <w:p w:rsidR="00CC28E9" w:rsidRDefault="00CC28E9">
            <w:pPr>
              <w:pStyle w:val="ConsPlusNormal"/>
              <w:jc w:val="center"/>
            </w:pPr>
            <w:r>
              <w:t>184001,61380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 1.1.1.1.13.1</w:t>
        </w:r>
      </w:hyperlink>
      <w:r>
        <w:t xml:space="preserve">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794"/>
        <w:gridCol w:w="340"/>
        <w:gridCol w:w="340"/>
        <w:gridCol w:w="904"/>
        <w:gridCol w:w="340"/>
        <w:gridCol w:w="340"/>
        <w:gridCol w:w="829"/>
        <w:gridCol w:w="919"/>
        <w:gridCol w:w="424"/>
        <w:gridCol w:w="424"/>
        <w:gridCol w:w="1024"/>
        <w:gridCol w:w="1384"/>
        <w:gridCol w:w="1504"/>
      </w:tblGrid>
      <w:tr w:rsidR="00CC28E9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</w:pPr>
            <w:r>
              <w:t>протяженность приобретаемых объектов инженерной инфраструктуры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1461,15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3654,000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2.3. после </w:t>
      </w:r>
      <w:hyperlink r:id="rId15">
        <w:r>
          <w:rPr>
            <w:color w:val="0000FF"/>
          </w:rPr>
          <w:t>строки 1.1.1.1.13.1</w:t>
        </w:r>
      </w:hyperlink>
      <w:r>
        <w:t xml:space="preserve"> дополнить строкой 1.1.1.1.13.2 следующего содержания: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438"/>
        <w:gridCol w:w="794"/>
        <w:gridCol w:w="340"/>
        <w:gridCol w:w="340"/>
        <w:gridCol w:w="904"/>
        <w:gridCol w:w="340"/>
        <w:gridCol w:w="340"/>
        <w:gridCol w:w="829"/>
        <w:gridCol w:w="919"/>
        <w:gridCol w:w="424"/>
        <w:gridCol w:w="424"/>
        <w:gridCol w:w="1024"/>
        <w:gridCol w:w="1384"/>
        <w:gridCol w:w="1504"/>
      </w:tblGrid>
      <w:tr w:rsidR="00CC28E9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1.1.1.1.13.2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</w:pPr>
            <w:r>
              <w:t>определение рыночной стоимости объектов недвижимого имущества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42,000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3. В разделе "Система программных мероприятий подпрограммы 1.2 "Обеспечение санитарно-эпидемиологических требований законодательства" муниципальной программы "Развитие системы жилищно-коммунального хозяйства в городе Перми" </w:t>
      </w:r>
      <w:hyperlink r:id="rId16">
        <w:r>
          <w:rPr>
            <w:color w:val="0000FF"/>
          </w:rPr>
          <w:t>строки 1.2.3.1.1.1</w:t>
        </w:r>
      </w:hyperlink>
      <w:r>
        <w:t>, "</w:t>
      </w:r>
      <w:hyperlink r:id="rId17">
        <w:r>
          <w:rPr>
            <w:color w:val="0000FF"/>
          </w:rPr>
          <w:t>Итого</w:t>
        </w:r>
      </w:hyperlink>
      <w:r>
        <w:t xml:space="preserve"> по мероприятию 1.2.3.1.1,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54"/>
        <w:gridCol w:w="409"/>
        <w:gridCol w:w="340"/>
        <w:gridCol w:w="364"/>
        <w:gridCol w:w="364"/>
        <w:gridCol w:w="364"/>
        <w:gridCol w:w="364"/>
        <w:gridCol w:w="634"/>
        <w:gridCol w:w="1474"/>
        <w:gridCol w:w="424"/>
        <w:gridCol w:w="1144"/>
        <w:gridCol w:w="1144"/>
        <w:gridCol w:w="1144"/>
        <w:gridCol w:w="1144"/>
      </w:tblGrid>
      <w:tr w:rsidR="00CC28E9">
        <w:tc>
          <w:tcPr>
            <w:tcW w:w="114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2154" w:type="dxa"/>
            <w:vMerge w:val="restart"/>
          </w:tcPr>
          <w:p w:rsidR="00CC28E9" w:rsidRDefault="00CC28E9">
            <w:pPr>
              <w:pStyle w:val="ConsPlusNormal"/>
            </w:pPr>
            <w:r>
              <w:t xml:space="preserve">количество обустроенных контейнерных площадок нового образца на придомовых территориях </w:t>
            </w:r>
            <w:r>
              <w:lastRenderedPageBreak/>
              <w:t>многоквартирных домов города Перми</w:t>
            </w: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9690,000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4250,000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4165,000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7799,900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ед</w:t>
            </w:r>
            <w:r>
              <w:lastRenderedPageBreak/>
              <w:t>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9690,000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4250,000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4165,000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7558,900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6840,000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3000,000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2940,000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5732,500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2280,000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1000,000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980,000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2019,200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90,000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10260,000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4500,000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4410,000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8294,100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55,000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6270,000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2750,000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2695,000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5112,700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11970,000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5250,000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5145,000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9176,100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426,100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 w:val="restart"/>
          </w:tcPr>
          <w:p w:rsidR="00CC28E9" w:rsidRDefault="00CC28E9">
            <w:pPr>
              <w:pStyle w:val="ConsPlusNormal"/>
            </w:pPr>
            <w:r>
              <w:t>Итого по ПНР</w:t>
            </w:r>
          </w:p>
        </w:tc>
        <w:tc>
          <w:tcPr>
            <w:tcW w:w="409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36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63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57000,000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24500,000</w:t>
            </w:r>
          </w:p>
        </w:tc>
      </w:tr>
      <w:tr w:rsidR="00CC28E9">
        <w:tc>
          <w:tcPr>
            <w:tcW w:w="114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15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409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40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36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3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46119,400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>
        <w:tc>
          <w:tcPr>
            <w:tcW w:w="6137" w:type="dxa"/>
            <w:gridSpan w:val="9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Итого по мероприятию 1.2.3.1.1, в том числе по источникам финансирования</w:t>
            </w: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57000,000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25000,000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24500,000</w:t>
            </w:r>
          </w:p>
        </w:tc>
      </w:tr>
      <w:tr w:rsidR="00CC28E9">
        <w:tc>
          <w:tcPr>
            <w:tcW w:w="6137" w:type="dxa"/>
            <w:gridSpan w:val="9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474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Пермского края</w:t>
            </w:r>
          </w:p>
        </w:tc>
        <w:tc>
          <w:tcPr>
            <w:tcW w:w="42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46119,400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</w:tbl>
    <w:p w:rsidR="00CC28E9" w:rsidRDefault="00CC28E9">
      <w:pPr>
        <w:pStyle w:val="ConsPlusNormal"/>
        <w:sectPr w:rsidR="00CC28E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4. В </w:t>
      </w:r>
      <w:hyperlink r:id="rId1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"Содержание объектов инженерной инфраструктуры" муниципальной программы "Развитие системы жилищно-коммунального хозяйства в городе Перми":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t xml:space="preserve">4.1. </w:t>
      </w:r>
      <w:hyperlink r:id="rId19">
        <w:r>
          <w:rPr>
            <w:color w:val="0000FF"/>
          </w:rPr>
          <w:t>строку 1.4.1.1.1.5</w:t>
        </w:r>
      </w:hyperlink>
      <w:r>
        <w:t xml:space="preserve">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2596"/>
        <w:gridCol w:w="376"/>
        <w:gridCol w:w="960"/>
        <w:gridCol w:w="960"/>
        <w:gridCol w:w="960"/>
        <w:gridCol w:w="192"/>
        <w:gridCol w:w="192"/>
        <w:gridCol w:w="554"/>
        <w:gridCol w:w="1987"/>
        <w:gridCol w:w="1183"/>
        <w:gridCol w:w="1183"/>
        <w:gridCol w:w="960"/>
        <w:gridCol w:w="537"/>
        <w:gridCol w:w="849"/>
      </w:tblGrid>
      <w:tr w:rsidR="00CC28E9" w:rsidTr="00CC28E9">
        <w:tc>
          <w:tcPr>
            <w:tcW w:w="327" w:type="pct"/>
            <w:vMerge w:val="restart"/>
          </w:tcPr>
          <w:p w:rsidR="00CC28E9" w:rsidRDefault="00CC28E9">
            <w:pPr>
              <w:pStyle w:val="ConsPlusNormal"/>
              <w:jc w:val="center"/>
            </w:pPr>
            <w:bookmarkStart w:id="1" w:name="_GoBack"/>
            <w:r>
              <w:t>1.4.1.1.1.5</w:t>
            </w:r>
          </w:p>
        </w:tc>
        <w:tc>
          <w:tcPr>
            <w:tcW w:w="552" w:type="pct"/>
            <w:vMerge w:val="restart"/>
          </w:tcPr>
          <w:p w:rsidR="00CC28E9" w:rsidRDefault="00CC28E9">
            <w:pPr>
              <w:pStyle w:val="ConsPlusNormal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941,61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9800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9150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147,810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276,93758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502,886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3301,18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5918,47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4978,39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340,091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468,01915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805,800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1296,3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3643,10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80,849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248,467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864,715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5494,14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15435,02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13796,61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651,776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643,054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1976,800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2785,39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11742,58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11895,0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185,132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294,656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780,600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1380,86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2261,54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2959,5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187,643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441,427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17270,80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1570,55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6222,91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6352,09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166,958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446,792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604,400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195,03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227,4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1180,0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71,541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53,9900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159,199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 w:val="restart"/>
          </w:tcPr>
          <w:p w:rsidR="00CC28E9" w:rsidRDefault="00CC28E9">
            <w:pPr>
              <w:pStyle w:val="ConsPlusNormal"/>
            </w:pPr>
            <w:r>
              <w:t>итого по ПНР</w:t>
            </w: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16965,06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54874,12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71225,49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1948,00680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2873,34273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6614,650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16965,06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54874,12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53954,69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1948,00680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2873,34273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6219,400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tr w:rsidR="00CC28E9" w:rsidTr="00CC28E9">
        <w:tc>
          <w:tcPr>
            <w:tcW w:w="327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552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95" w:type="pc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10" w:type="pct"/>
          </w:tcPr>
          <w:p w:rsidR="00CC28E9" w:rsidRDefault="00CC28E9">
            <w:pPr>
              <w:pStyle w:val="ConsPlusNormal"/>
              <w:jc w:val="center"/>
            </w:pPr>
            <w:r>
              <w:t>17270,80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7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6" w:type="pct"/>
          </w:tcPr>
          <w:p w:rsidR="00CC28E9" w:rsidRDefault="00CC28E9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89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8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73" w:type="pct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57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4.2. </w:t>
      </w:r>
      <w:hyperlink r:id="rId20">
        <w:r>
          <w:rPr>
            <w:color w:val="0000FF"/>
          </w:rPr>
          <w:t>строку</w:t>
        </w:r>
      </w:hyperlink>
      <w:r>
        <w:t xml:space="preserve"> "Итого по мероприятию 1.4.1.1.1,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95"/>
        <w:gridCol w:w="1987"/>
        <w:gridCol w:w="1071"/>
        <w:gridCol w:w="1294"/>
        <w:gridCol w:w="1071"/>
        <w:gridCol w:w="1071"/>
        <w:gridCol w:w="1071"/>
      </w:tblGrid>
      <w:tr w:rsidR="00CC28E9" w:rsidTr="00CC28E9">
        <w:tc>
          <w:tcPr>
            <w:tcW w:w="2476" w:type="pct"/>
            <w:vMerge w:val="restart"/>
          </w:tcPr>
          <w:p w:rsidR="00CC28E9" w:rsidRDefault="00CC28E9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33873,738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43151,03473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36788,250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10173,600</w:t>
            </w:r>
          </w:p>
        </w:tc>
      </w:tr>
      <w:tr w:rsidR="00CC28E9" w:rsidTr="00CC28E9">
        <w:tc>
          <w:tcPr>
            <w:tcW w:w="2476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33873,738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43151,03473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36393,000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10173,600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10173,600</w:t>
            </w:r>
          </w:p>
        </w:tc>
      </w:tr>
      <w:tr w:rsidR="00CC28E9" w:rsidTr="00CC28E9">
        <w:tc>
          <w:tcPr>
            <w:tcW w:w="2476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4.3. </w:t>
      </w:r>
      <w:hyperlink r:id="rId21">
        <w:r>
          <w:rPr>
            <w:color w:val="0000FF"/>
          </w:rPr>
          <w:t>строку</w:t>
        </w:r>
      </w:hyperlink>
      <w:r>
        <w:t xml:space="preserve"> "Итого по основному мероприятию 1.4.1.1,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6"/>
        <w:gridCol w:w="1987"/>
        <w:gridCol w:w="1294"/>
        <w:gridCol w:w="1294"/>
        <w:gridCol w:w="1183"/>
        <w:gridCol w:w="1183"/>
        <w:gridCol w:w="1183"/>
      </w:tblGrid>
      <w:tr w:rsidR="00CC28E9" w:rsidTr="00CC28E9">
        <w:tc>
          <w:tcPr>
            <w:tcW w:w="2476" w:type="pct"/>
            <w:vMerge w:val="restart"/>
          </w:tcPr>
          <w:p w:rsidR="00CC28E9" w:rsidRDefault="00CC28E9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53623,20000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62604,52580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126995,950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100934,500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100934,500</w:t>
            </w:r>
          </w:p>
        </w:tc>
      </w:tr>
      <w:tr w:rsidR="00CC28E9" w:rsidTr="00CC28E9">
        <w:tc>
          <w:tcPr>
            <w:tcW w:w="2476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53623,20000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62604,52580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126600,700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100934,500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100934,500</w:t>
            </w:r>
          </w:p>
        </w:tc>
      </w:tr>
      <w:tr w:rsidR="00CC28E9" w:rsidTr="00CC28E9">
        <w:tc>
          <w:tcPr>
            <w:tcW w:w="2476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4.4. </w:t>
      </w:r>
      <w:hyperlink r:id="rId22">
        <w:r>
          <w:rPr>
            <w:color w:val="0000FF"/>
          </w:rPr>
          <w:t>строку</w:t>
        </w:r>
      </w:hyperlink>
      <w:r>
        <w:t xml:space="preserve"> "Итого по задаче 1.4.1,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7"/>
        <w:gridCol w:w="1987"/>
        <w:gridCol w:w="1071"/>
        <w:gridCol w:w="1406"/>
        <w:gridCol w:w="1183"/>
        <w:gridCol w:w="1183"/>
        <w:gridCol w:w="1183"/>
      </w:tblGrid>
      <w:tr w:rsidR="00CC28E9" w:rsidTr="00CC28E9">
        <w:tc>
          <w:tcPr>
            <w:tcW w:w="2476" w:type="pct"/>
            <w:vMerge w:val="restart"/>
          </w:tcPr>
          <w:p w:rsidR="00CC28E9" w:rsidRDefault="00CC28E9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53623,200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102419,28280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146061,850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</w:tr>
      <w:tr w:rsidR="00CC28E9" w:rsidTr="00CC28E9">
        <w:tc>
          <w:tcPr>
            <w:tcW w:w="2476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53623,200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102135,82580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145666,600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</w:tr>
      <w:tr w:rsidR="00CC28E9" w:rsidTr="00CC28E9">
        <w:tc>
          <w:tcPr>
            <w:tcW w:w="2476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4.5. </w:t>
      </w:r>
      <w:hyperlink r:id="rId23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47"/>
        <w:gridCol w:w="1987"/>
        <w:gridCol w:w="1071"/>
        <w:gridCol w:w="1406"/>
        <w:gridCol w:w="1183"/>
        <w:gridCol w:w="1183"/>
        <w:gridCol w:w="1183"/>
      </w:tblGrid>
      <w:tr w:rsidR="00CC28E9" w:rsidTr="00CC28E9">
        <w:tc>
          <w:tcPr>
            <w:tcW w:w="2476" w:type="pct"/>
            <w:vMerge w:val="restart"/>
          </w:tcPr>
          <w:p w:rsidR="00CC28E9" w:rsidRDefault="00CC28E9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53623,200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102419,28280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146061,850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</w:tr>
      <w:tr w:rsidR="00CC28E9" w:rsidTr="00CC28E9">
        <w:tc>
          <w:tcPr>
            <w:tcW w:w="2476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53623,200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102135,82580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145666,600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120128,700</w:t>
            </w:r>
          </w:p>
        </w:tc>
      </w:tr>
      <w:tr w:rsidR="00CC28E9" w:rsidTr="00CC28E9">
        <w:tc>
          <w:tcPr>
            <w:tcW w:w="2476" w:type="pct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11" w:type="pct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396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1" w:type="pct"/>
          </w:tcPr>
          <w:p w:rsidR="00CC28E9" w:rsidRDefault="00CC28E9">
            <w:pPr>
              <w:pStyle w:val="ConsPlusNormal"/>
              <w:jc w:val="center"/>
            </w:pPr>
            <w:r>
              <w:t>283,457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62" w:type="pct"/>
          </w:tcPr>
          <w:p w:rsidR="00CC28E9" w:rsidRDefault="00CC28E9">
            <w:pPr>
              <w:pStyle w:val="ConsPlusNormal"/>
              <w:jc w:val="center"/>
            </w:pPr>
            <w:r>
              <w:t>0,0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5. В </w:t>
      </w:r>
      <w:hyperlink r:id="rId24">
        <w:r>
          <w:rPr>
            <w:color w:val="0000FF"/>
          </w:rPr>
          <w:t>приложении 1</w:t>
        </w:r>
      </w:hyperlink>
      <w:r>
        <w:t>: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lastRenderedPageBreak/>
        <w:t xml:space="preserve">5.1. </w:t>
      </w:r>
      <w:hyperlink r:id="rId25">
        <w:r>
          <w:rPr>
            <w:color w:val="0000FF"/>
          </w:rPr>
          <w:t>строку 1.1.1.1.13.1</w:t>
        </w:r>
      </w:hyperlink>
      <w:r>
        <w:t xml:space="preserve">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789"/>
        <w:gridCol w:w="829"/>
        <w:gridCol w:w="1204"/>
        <w:gridCol w:w="1204"/>
        <w:gridCol w:w="1789"/>
        <w:gridCol w:w="510"/>
        <w:gridCol w:w="904"/>
        <w:gridCol w:w="919"/>
        <w:gridCol w:w="1144"/>
      </w:tblGrid>
      <w:tr w:rsidR="00CC28E9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1.1.1.1.13.1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</w:pPr>
            <w:r>
              <w:t>протяженность приобретаемых объектов инженерной инфраструктуры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протяженность приобретаемых объектов инженерной инфраструктуры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1461,15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3654,000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5.2. после </w:t>
      </w:r>
      <w:hyperlink r:id="rId26">
        <w:r>
          <w:rPr>
            <w:color w:val="0000FF"/>
          </w:rPr>
          <w:t>строки 1.1.1.1.13.1</w:t>
        </w:r>
      </w:hyperlink>
      <w:r>
        <w:t xml:space="preserve"> дополнить строкой 1.1.1.1.13.2 следующего содержания: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789"/>
        <w:gridCol w:w="829"/>
        <w:gridCol w:w="1204"/>
        <w:gridCol w:w="1204"/>
        <w:gridCol w:w="1789"/>
        <w:gridCol w:w="510"/>
        <w:gridCol w:w="904"/>
        <w:gridCol w:w="919"/>
        <w:gridCol w:w="1144"/>
      </w:tblGrid>
      <w:tr w:rsidR="00CC28E9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1.1.1.1.13.2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</w:pPr>
            <w:r>
              <w:t>определение рыночной стоимости объектов недвижимого имущества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ДЖКХ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количество договоров по определению рыночной стоимости объектов недвижимого имущества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42,000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6. В </w:t>
      </w:r>
      <w:hyperlink r:id="rId27">
        <w:r>
          <w:rPr>
            <w:color w:val="0000FF"/>
          </w:rPr>
          <w:t>приложении 2</w:t>
        </w:r>
      </w:hyperlink>
      <w:r>
        <w:t>: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t xml:space="preserve">6.1. </w:t>
      </w:r>
      <w:hyperlink r:id="rId28">
        <w:r>
          <w:rPr>
            <w:color w:val="0000FF"/>
          </w:rPr>
          <w:t>строки 1.2.3.1.1.1</w:t>
        </w:r>
      </w:hyperlink>
      <w:r>
        <w:t>-</w:t>
      </w:r>
      <w:hyperlink r:id="rId29">
        <w:r>
          <w:rPr>
            <w:color w:val="0000FF"/>
          </w:rPr>
          <w:t>1.2.3.1.1.7</w:t>
        </w:r>
      </w:hyperlink>
      <w:r>
        <w:t xml:space="preserve">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1789"/>
        <w:gridCol w:w="829"/>
        <w:gridCol w:w="1204"/>
        <w:gridCol w:w="1204"/>
        <w:gridCol w:w="1789"/>
        <w:gridCol w:w="510"/>
        <w:gridCol w:w="904"/>
        <w:gridCol w:w="919"/>
        <w:gridCol w:w="1144"/>
      </w:tblGrid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1.2.3.1.1.1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</w:pPr>
            <w:r>
              <w:t>Обустройство контейнерных площадок на территории Дзержинского района города Перми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10" w:type="dxa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9690,000</w:t>
            </w:r>
          </w:p>
        </w:tc>
      </w:tr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1.2.3.1.1.2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</w:pPr>
            <w:r>
              <w:t xml:space="preserve">Обустройство </w:t>
            </w:r>
            <w:r>
              <w:lastRenderedPageBreak/>
              <w:t>контейнерных площадок на территории Индустриального района города Перми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АИЛ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обустроенных контейнерных площадок нового образца</w:t>
            </w:r>
          </w:p>
        </w:tc>
        <w:tc>
          <w:tcPr>
            <w:tcW w:w="510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9690,000</w:t>
            </w:r>
          </w:p>
        </w:tc>
      </w:tr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1.2.3.1.1.3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</w:pPr>
            <w:r>
              <w:t>Обустройство контейнерных площадок на территории Кировского района города Перми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10" w:type="dxa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6840,000</w:t>
            </w:r>
          </w:p>
        </w:tc>
      </w:tr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1.2.3.1.1.4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</w:pPr>
            <w:r>
              <w:t>Обустройство контейнерных площадок на территории Ленинского района города Перми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10" w:type="dxa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2280,000</w:t>
            </w:r>
          </w:p>
        </w:tc>
      </w:tr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1.2.3.1.1.5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</w:pPr>
            <w:r>
              <w:t>Обустройство контейнерных площадок на территории Мотовилихинского района города Перми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10" w:type="dxa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10260,000</w:t>
            </w:r>
          </w:p>
        </w:tc>
      </w:tr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1.2.3.1.1.6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</w:pPr>
            <w:r>
              <w:t xml:space="preserve">Обустройство контейнерных площадок на </w:t>
            </w:r>
            <w:r>
              <w:lastRenderedPageBreak/>
              <w:t>территории Орджоникидзевского района города Перми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АОР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  <w:jc w:val="center"/>
            </w:pPr>
            <w:r>
              <w:t xml:space="preserve">количество обустроенных контейнерных </w:t>
            </w:r>
            <w:r>
              <w:lastRenderedPageBreak/>
              <w:t>площадок нового образца</w:t>
            </w:r>
          </w:p>
        </w:tc>
        <w:tc>
          <w:tcPr>
            <w:tcW w:w="510" w:type="dxa"/>
          </w:tcPr>
          <w:p w:rsidR="00CC28E9" w:rsidRDefault="00CC28E9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6270,000</w:t>
            </w:r>
          </w:p>
        </w:tc>
      </w:tr>
      <w:tr w:rsidR="00CC28E9">
        <w:tc>
          <w:tcPr>
            <w:tcW w:w="1264" w:type="dxa"/>
          </w:tcPr>
          <w:p w:rsidR="00CC28E9" w:rsidRDefault="00CC28E9">
            <w:pPr>
              <w:pStyle w:val="ConsPlusNormal"/>
              <w:jc w:val="center"/>
            </w:pPr>
            <w:r>
              <w:t>1.2.3.1.1.7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</w:pPr>
            <w:r>
              <w:t>Обустройство контейнерных площадок на территории Свердловского района города Перми</w:t>
            </w:r>
          </w:p>
        </w:tc>
        <w:tc>
          <w:tcPr>
            <w:tcW w:w="829" w:type="dxa"/>
          </w:tcPr>
          <w:p w:rsidR="00CC28E9" w:rsidRDefault="00CC28E9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</w:tcPr>
          <w:p w:rsidR="00CC28E9" w:rsidRDefault="00CC28E9">
            <w:pPr>
              <w:pStyle w:val="ConsPlusNormal"/>
              <w:jc w:val="center"/>
            </w:pPr>
            <w:r>
              <w:t>количество обустроенных контейнерных площадок нового образца</w:t>
            </w:r>
          </w:p>
        </w:tc>
        <w:tc>
          <w:tcPr>
            <w:tcW w:w="510" w:type="dxa"/>
          </w:tcPr>
          <w:p w:rsidR="00CC28E9" w:rsidRDefault="00CC28E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CC28E9" w:rsidRDefault="00CC28E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19" w:type="dxa"/>
          </w:tcPr>
          <w:p w:rsidR="00CC28E9" w:rsidRDefault="00CC28E9">
            <w:pPr>
              <w:pStyle w:val="ConsPlusNormal"/>
              <w:jc w:val="center"/>
            </w:pPr>
            <w:r>
              <w:t>бюджет</w:t>
            </w:r>
          </w:p>
          <w:p w:rsidR="00CC28E9" w:rsidRDefault="00CC28E9">
            <w:pPr>
              <w:pStyle w:val="ConsPlusNormal"/>
              <w:jc w:val="center"/>
            </w:pPr>
            <w:r>
              <w:t>города Перми</w:t>
            </w:r>
          </w:p>
        </w:tc>
        <w:tc>
          <w:tcPr>
            <w:tcW w:w="1144" w:type="dxa"/>
          </w:tcPr>
          <w:p w:rsidR="00CC28E9" w:rsidRDefault="00CC28E9">
            <w:pPr>
              <w:pStyle w:val="ConsPlusNormal"/>
              <w:jc w:val="center"/>
            </w:pPr>
            <w:r>
              <w:t>11970,000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6.2. </w:t>
      </w:r>
      <w:hyperlink r:id="rId30">
        <w:r>
          <w:rPr>
            <w:color w:val="0000FF"/>
          </w:rPr>
          <w:t>строку</w:t>
        </w:r>
      </w:hyperlink>
      <w:r>
        <w:t xml:space="preserve"> "Итого по основному мероприятию 1.2.3.1,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93"/>
        <w:gridCol w:w="919"/>
        <w:gridCol w:w="1144"/>
      </w:tblGrid>
      <w:tr w:rsidR="00CC28E9">
        <w:tc>
          <w:tcPr>
            <w:tcW w:w="9493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</w:pPr>
            <w:r>
              <w:t>Итого по основному мероприятию 1.2.3.1,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57000,000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7. В </w:t>
      </w:r>
      <w:hyperlink r:id="rId31">
        <w:r>
          <w:rPr>
            <w:color w:val="0000FF"/>
          </w:rPr>
          <w:t>приложении 4</w:t>
        </w:r>
      </w:hyperlink>
      <w:r>
        <w:t>:</w:t>
      </w:r>
    </w:p>
    <w:p w:rsidR="00CC28E9" w:rsidRDefault="00CC28E9">
      <w:pPr>
        <w:pStyle w:val="ConsPlusNormal"/>
        <w:spacing w:before="220"/>
        <w:ind w:firstLine="540"/>
        <w:jc w:val="both"/>
      </w:pPr>
      <w:r>
        <w:t xml:space="preserve">7.1. </w:t>
      </w:r>
      <w:hyperlink r:id="rId32">
        <w:r>
          <w:rPr>
            <w:color w:val="0000FF"/>
          </w:rPr>
          <w:t>строку 1.4.1.1.1.3</w:t>
        </w:r>
      </w:hyperlink>
      <w:r>
        <w:t xml:space="preserve">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98"/>
        <w:gridCol w:w="1714"/>
        <w:gridCol w:w="1204"/>
        <w:gridCol w:w="1204"/>
        <w:gridCol w:w="1814"/>
        <w:gridCol w:w="624"/>
        <w:gridCol w:w="1304"/>
        <w:gridCol w:w="1871"/>
        <w:gridCol w:w="1417"/>
      </w:tblGrid>
      <w:tr w:rsidR="00CC28E9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Дзержинском районе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администрация Дзержинского района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9911,4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502,886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7.2. </w:t>
      </w:r>
      <w:hyperlink r:id="rId33">
        <w:r>
          <w:rPr>
            <w:color w:val="0000FF"/>
          </w:rPr>
          <w:t>строку 1.4.1.1.1.5</w:t>
        </w:r>
      </w:hyperlink>
      <w:r>
        <w:t xml:space="preserve">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98"/>
        <w:gridCol w:w="1714"/>
        <w:gridCol w:w="1204"/>
        <w:gridCol w:w="1204"/>
        <w:gridCol w:w="1814"/>
        <w:gridCol w:w="624"/>
        <w:gridCol w:w="1304"/>
        <w:gridCol w:w="1871"/>
        <w:gridCol w:w="1417"/>
      </w:tblGrid>
      <w:tr w:rsidR="00CC28E9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Ленинском районе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администрация Ленинского района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3266,20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CC28E9" w:rsidRDefault="00CC28E9">
            <w:pPr>
              <w:pStyle w:val="ConsPlusNormal"/>
              <w:jc w:val="center"/>
            </w:pPr>
            <w:r>
              <w:t>864,715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7.3. после </w:t>
      </w:r>
      <w:hyperlink r:id="rId34">
        <w:r>
          <w:rPr>
            <w:color w:val="0000FF"/>
          </w:rPr>
          <w:t>строки 1.4.1.1.1.8</w:t>
        </w:r>
      </w:hyperlink>
      <w:r>
        <w:t xml:space="preserve"> дополнить строками 1.4.1.1.1.9, 1.4.1.1.1.10 следующего содержания: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2098"/>
        <w:gridCol w:w="1714"/>
        <w:gridCol w:w="1204"/>
        <w:gridCol w:w="1204"/>
        <w:gridCol w:w="1814"/>
        <w:gridCol w:w="624"/>
        <w:gridCol w:w="1304"/>
        <w:gridCol w:w="1871"/>
        <w:gridCol w:w="1417"/>
      </w:tblGrid>
      <w:tr w:rsidR="00CC28E9">
        <w:tc>
          <w:tcPr>
            <w:tcW w:w="1361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098" w:type="dxa"/>
            <w:vMerge w:val="restart"/>
          </w:tcPr>
          <w:p w:rsidR="00CC28E9" w:rsidRDefault="00CC28E9">
            <w:pPr>
              <w:pStyle w:val="ConsPlusNormal"/>
            </w:pPr>
            <w:r>
              <w:t>Проведение технической инвентаризации и паспортизации объектов инженерной инфраструктуры в Орджоникидзевском районе</w:t>
            </w:r>
          </w:p>
        </w:tc>
        <w:tc>
          <w:tcPr>
            <w:tcW w:w="171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администрация Орджоникидзевского района</w:t>
            </w:r>
          </w:p>
        </w:tc>
        <w:tc>
          <w:tcPr>
            <w:tcW w:w="120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1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  <w:vMerge w:val="restart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304" w:type="dxa"/>
          </w:tcPr>
          <w:p w:rsidR="00CC28E9" w:rsidRDefault="00CC28E9">
            <w:pPr>
              <w:pStyle w:val="ConsPlusNormal"/>
              <w:jc w:val="center"/>
            </w:pPr>
            <w:r>
              <w:t>2959,5565</w:t>
            </w: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525,000</w:t>
            </w:r>
          </w:p>
        </w:tc>
      </w:tr>
      <w:tr w:rsidR="00CC28E9">
        <w:tc>
          <w:tcPr>
            <w:tcW w:w="1361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2098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71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20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20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1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624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304" w:type="dxa"/>
          </w:tcPr>
          <w:p w:rsidR="00CC28E9" w:rsidRDefault="00CC28E9">
            <w:pPr>
              <w:pStyle w:val="ConsPlusNormal"/>
              <w:jc w:val="center"/>
            </w:pPr>
            <w:r>
              <w:t>17270,80</w:t>
            </w: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</w:tr>
      <w:tr w:rsidR="00CC28E9">
        <w:tc>
          <w:tcPr>
            <w:tcW w:w="1361" w:type="dxa"/>
          </w:tcPr>
          <w:p w:rsidR="00CC28E9" w:rsidRDefault="00CC28E9">
            <w:pPr>
              <w:pStyle w:val="ConsPlusNormal"/>
              <w:jc w:val="center"/>
            </w:pPr>
            <w:r>
              <w:t>1.4.1.1.1.10</w:t>
            </w:r>
          </w:p>
        </w:tc>
        <w:tc>
          <w:tcPr>
            <w:tcW w:w="2098" w:type="dxa"/>
          </w:tcPr>
          <w:p w:rsidR="00CC28E9" w:rsidRDefault="00CC28E9">
            <w:pPr>
              <w:pStyle w:val="ConsPlusNormal"/>
            </w:pPr>
            <w:r>
              <w:t xml:space="preserve">Проведение технической инвентаризации и паспортизации объектов инженерной инфраструктуры в поселке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714" w:type="dxa"/>
          </w:tcPr>
          <w:p w:rsidR="00CC28E9" w:rsidRDefault="00CC28E9">
            <w:pPr>
              <w:pStyle w:val="ConsPlusNormal"/>
              <w:jc w:val="center"/>
            </w:pPr>
            <w:r>
              <w:t xml:space="preserve">администрация пос. Новые </w:t>
            </w:r>
            <w:proofErr w:type="spellStart"/>
            <w:r>
              <w:t>Ляды</w:t>
            </w:r>
            <w:proofErr w:type="spellEnd"/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CC28E9" w:rsidRDefault="00CC28E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814" w:type="dxa"/>
          </w:tcPr>
          <w:p w:rsidR="00CC28E9" w:rsidRDefault="00CC28E9">
            <w:pPr>
              <w:pStyle w:val="ConsPlusNormal"/>
              <w:jc w:val="center"/>
            </w:pPr>
            <w:r>
              <w:t xml:space="preserve">протяженность </w:t>
            </w:r>
            <w:proofErr w:type="spellStart"/>
            <w:r>
              <w:t>проинвентаризированных</w:t>
            </w:r>
            <w:proofErr w:type="spellEnd"/>
            <w:r>
              <w:t xml:space="preserve"> бесхозяйных сетей</w:t>
            </w:r>
          </w:p>
        </w:tc>
        <w:tc>
          <w:tcPr>
            <w:tcW w:w="624" w:type="dxa"/>
          </w:tcPr>
          <w:p w:rsidR="00CC28E9" w:rsidRDefault="00CC28E9">
            <w:pPr>
              <w:pStyle w:val="ConsPlusNormal"/>
              <w:jc w:val="center"/>
            </w:pPr>
            <w:r>
              <w:t>п. м</w:t>
            </w:r>
          </w:p>
        </w:tc>
        <w:tc>
          <w:tcPr>
            <w:tcW w:w="1304" w:type="dxa"/>
          </w:tcPr>
          <w:p w:rsidR="00CC28E9" w:rsidRDefault="00CC28E9">
            <w:pPr>
              <w:pStyle w:val="ConsPlusNormal"/>
              <w:jc w:val="center"/>
            </w:pPr>
            <w:r>
              <w:t>1180,0</w:t>
            </w: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159,199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7.4. </w:t>
      </w:r>
      <w:hyperlink r:id="rId35">
        <w:r>
          <w:rPr>
            <w:color w:val="0000FF"/>
          </w:rPr>
          <w:t>строку</w:t>
        </w:r>
      </w:hyperlink>
      <w:r>
        <w:t xml:space="preserve"> "Итого по мероприятию 1.4.1.1.1,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23"/>
        <w:gridCol w:w="1871"/>
        <w:gridCol w:w="1417"/>
      </w:tblGrid>
      <w:tr w:rsidR="00CC28E9">
        <w:tc>
          <w:tcPr>
            <w:tcW w:w="11323" w:type="dxa"/>
            <w:vMerge w:val="restart"/>
          </w:tcPr>
          <w:p w:rsidR="00CC28E9" w:rsidRDefault="00CC28E9">
            <w:pPr>
              <w:pStyle w:val="ConsPlusNormal"/>
              <w:jc w:val="both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36788,250</w:t>
            </w:r>
          </w:p>
        </w:tc>
      </w:tr>
      <w:tr w:rsidR="00CC28E9">
        <w:tc>
          <w:tcPr>
            <w:tcW w:w="11323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36393,000</w:t>
            </w:r>
          </w:p>
        </w:tc>
      </w:tr>
      <w:tr w:rsidR="00CC28E9">
        <w:tc>
          <w:tcPr>
            <w:tcW w:w="11323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7.5. </w:t>
      </w:r>
      <w:hyperlink r:id="rId36">
        <w:r>
          <w:rPr>
            <w:color w:val="0000FF"/>
          </w:rPr>
          <w:t>строку</w:t>
        </w:r>
      </w:hyperlink>
      <w:r>
        <w:t xml:space="preserve"> "Итого по основному мероприятию 1.4.1.1,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23"/>
        <w:gridCol w:w="1871"/>
        <w:gridCol w:w="1417"/>
      </w:tblGrid>
      <w:tr w:rsidR="00CC28E9">
        <w:tc>
          <w:tcPr>
            <w:tcW w:w="11323" w:type="dxa"/>
            <w:vMerge w:val="restart"/>
          </w:tcPr>
          <w:p w:rsidR="00CC28E9" w:rsidRDefault="00CC28E9">
            <w:pPr>
              <w:pStyle w:val="ConsPlusNormal"/>
              <w:jc w:val="both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126995,950</w:t>
            </w:r>
          </w:p>
        </w:tc>
      </w:tr>
      <w:tr w:rsidR="00CC28E9">
        <w:tc>
          <w:tcPr>
            <w:tcW w:w="11323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126600,700</w:t>
            </w:r>
          </w:p>
        </w:tc>
      </w:tr>
      <w:tr w:rsidR="00CC28E9">
        <w:tc>
          <w:tcPr>
            <w:tcW w:w="11323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7.6. </w:t>
      </w:r>
      <w:hyperlink r:id="rId37">
        <w:r>
          <w:rPr>
            <w:color w:val="0000FF"/>
          </w:rPr>
          <w:t>строку</w:t>
        </w:r>
      </w:hyperlink>
      <w:r>
        <w:t xml:space="preserve"> "Итого по задаче 1.4.1,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23"/>
        <w:gridCol w:w="1871"/>
        <w:gridCol w:w="1417"/>
      </w:tblGrid>
      <w:tr w:rsidR="00CC28E9">
        <w:tc>
          <w:tcPr>
            <w:tcW w:w="11323" w:type="dxa"/>
            <w:vMerge w:val="restart"/>
          </w:tcPr>
          <w:p w:rsidR="00CC28E9" w:rsidRDefault="00CC28E9">
            <w:pPr>
              <w:pStyle w:val="ConsPlusNormal"/>
              <w:jc w:val="both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146061,850</w:t>
            </w:r>
          </w:p>
        </w:tc>
      </w:tr>
      <w:tr w:rsidR="00CC28E9">
        <w:tc>
          <w:tcPr>
            <w:tcW w:w="11323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145666,600</w:t>
            </w:r>
          </w:p>
        </w:tc>
      </w:tr>
      <w:tr w:rsidR="00CC28E9">
        <w:tc>
          <w:tcPr>
            <w:tcW w:w="11323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</w:tr>
    </w:tbl>
    <w:p w:rsidR="00CC28E9" w:rsidRDefault="00CC28E9">
      <w:pPr>
        <w:pStyle w:val="ConsPlusNormal"/>
        <w:jc w:val="both"/>
      </w:pPr>
    </w:p>
    <w:p w:rsidR="00CC28E9" w:rsidRDefault="00CC28E9">
      <w:pPr>
        <w:pStyle w:val="ConsPlusNormal"/>
        <w:ind w:firstLine="540"/>
        <w:jc w:val="both"/>
      </w:pPr>
      <w:r>
        <w:t xml:space="preserve">7.7. </w:t>
      </w:r>
      <w:hyperlink r:id="rId38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CC28E9" w:rsidRDefault="00CC28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23"/>
        <w:gridCol w:w="1871"/>
        <w:gridCol w:w="1417"/>
      </w:tblGrid>
      <w:tr w:rsidR="00CC28E9">
        <w:tc>
          <w:tcPr>
            <w:tcW w:w="11323" w:type="dxa"/>
            <w:vMerge w:val="restart"/>
          </w:tcPr>
          <w:p w:rsidR="00CC28E9" w:rsidRDefault="00CC28E9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146061,850</w:t>
            </w:r>
          </w:p>
        </w:tc>
      </w:tr>
      <w:tr w:rsidR="00CC28E9">
        <w:tc>
          <w:tcPr>
            <w:tcW w:w="11323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145666,600</w:t>
            </w:r>
          </w:p>
        </w:tc>
      </w:tr>
      <w:tr w:rsidR="00CC28E9">
        <w:tc>
          <w:tcPr>
            <w:tcW w:w="11323" w:type="dxa"/>
            <w:vMerge/>
          </w:tcPr>
          <w:p w:rsidR="00CC28E9" w:rsidRDefault="00CC28E9">
            <w:pPr>
              <w:pStyle w:val="ConsPlusNormal"/>
            </w:pPr>
          </w:p>
        </w:tc>
        <w:tc>
          <w:tcPr>
            <w:tcW w:w="1871" w:type="dxa"/>
          </w:tcPr>
          <w:p w:rsidR="00CC28E9" w:rsidRDefault="00CC28E9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17" w:type="dxa"/>
          </w:tcPr>
          <w:p w:rsidR="00CC28E9" w:rsidRDefault="00CC28E9">
            <w:pPr>
              <w:pStyle w:val="ConsPlusNormal"/>
              <w:jc w:val="center"/>
            </w:pPr>
            <w:r>
              <w:t>395,250</w:t>
            </w:r>
          </w:p>
        </w:tc>
      </w:tr>
    </w:tbl>
    <w:p w:rsidR="00CC28E9" w:rsidRDefault="00CC28E9">
      <w:pPr>
        <w:pStyle w:val="ConsPlusNormal"/>
        <w:jc w:val="both"/>
      </w:pPr>
    </w:p>
    <w:p w:rsidR="00D80DA5" w:rsidRDefault="00D80DA5"/>
    <w:sectPr w:rsidR="00D80DA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8E9"/>
    <w:rsid w:val="00CC28E9"/>
    <w:rsid w:val="00D8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347BF3-7AFA-4DF1-9BAD-4C73722C2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8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CC28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CC28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CC28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CC28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CC28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CC28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CC28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3458&amp;dst=4971" TargetMode="External"/><Relationship Id="rId18" Type="http://schemas.openxmlformats.org/officeDocument/2006/relationships/hyperlink" Target="https://login.consultant.ru/link/?req=doc&amp;base=RLAW368&amp;n=193458&amp;dst=7320" TargetMode="External"/><Relationship Id="rId26" Type="http://schemas.openxmlformats.org/officeDocument/2006/relationships/hyperlink" Target="https://login.consultant.ru/link/?req=doc&amp;base=RLAW368&amp;n=193458&amp;dst=128365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s://login.consultant.ru/link/?req=doc&amp;base=RLAW368&amp;n=193458&amp;dst=130898" TargetMode="External"/><Relationship Id="rId34" Type="http://schemas.openxmlformats.org/officeDocument/2006/relationships/hyperlink" Target="https://login.consultant.ru/link/?req=doc&amp;base=RLAW368&amp;n=193458&amp;dst=128505" TargetMode="External"/><Relationship Id="rId7" Type="http://schemas.openxmlformats.org/officeDocument/2006/relationships/hyperlink" Target="https://login.consultant.ru/link/?req=doc&amp;base=RLAW368&amp;n=194211&amp;dst=100022" TargetMode="External"/><Relationship Id="rId12" Type="http://schemas.openxmlformats.org/officeDocument/2006/relationships/hyperlink" Target="https://login.consultant.ru/link/?req=doc&amp;base=RLAW368&amp;n=193458&amp;dst=128269" TargetMode="External"/><Relationship Id="rId17" Type="http://schemas.openxmlformats.org/officeDocument/2006/relationships/hyperlink" Target="https://login.consultant.ru/link/?req=doc&amp;base=RLAW368&amp;n=193458&amp;dst=130181" TargetMode="External"/><Relationship Id="rId25" Type="http://schemas.openxmlformats.org/officeDocument/2006/relationships/hyperlink" Target="https://login.consultant.ru/link/?req=doc&amp;base=RLAW368&amp;n=193458&amp;dst=128365" TargetMode="External"/><Relationship Id="rId33" Type="http://schemas.openxmlformats.org/officeDocument/2006/relationships/hyperlink" Target="https://login.consultant.ru/link/?req=doc&amp;base=RLAW368&amp;n=193458&amp;dst=128502" TargetMode="External"/><Relationship Id="rId38" Type="http://schemas.openxmlformats.org/officeDocument/2006/relationships/hyperlink" Target="https://login.consultant.ru/link/?req=doc&amp;base=RLAW368&amp;n=193458&amp;dst=13171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3458&amp;dst=130007" TargetMode="External"/><Relationship Id="rId20" Type="http://schemas.openxmlformats.org/officeDocument/2006/relationships/hyperlink" Target="https://login.consultant.ru/link/?req=doc&amp;base=RLAW368&amp;n=193458&amp;dst=130776" TargetMode="External"/><Relationship Id="rId29" Type="http://schemas.openxmlformats.org/officeDocument/2006/relationships/hyperlink" Target="https://login.consultant.ru/link/?req=doc&amp;base=RLAW368&amp;n=193458&amp;dst=12843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6449" TargetMode="External"/><Relationship Id="rId11" Type="http://schemas.openxmlformats.org/officeDocument/2006/relationships/hyperlink" Target="https://login.consultant.ru/link/?req=doc&amp;base=RLAW368&amp;n=193458&amp;dst=4921" TargetMode="External"/><Relationship Id="rId24" Type="http://schemas.openxmlformats.org/officeDocument/2006/relationships/hyperlink" Target="https://login.consultant.ru/link/?req=doc&amp;base=RLAW368&amp;n=193458&amp;dst=128338" TargetMode="External"/><Relationship Id="rId32" Type="http://schemas.openxmlformats.org/officeDocument/2006/relationships/hyperlink" Target="https://login.consultant.ru/link/?req=doc&amp;base=RLAW368&amp;n=193458&amp;dst=128500" TargetMode="External"/><Relationship Id="rId37" Type="http://schemas.openxmlformats.org/officeDocument/2006/relationships/hyperlink" Target="https://login.consultant.ru/link/?req=doc&amp;base=RLAW368&amp;n=193458&amp;dst=131707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70713" TargetMode="External"/><Relationship Id="rId15" Type="http://schemas.openxmlformats.org/officeDocument/2006/relationships/hyperlink" Target="https://login.consultant.ru/link/?req=doc&amp;base=RLAW368&amp;n=193458&amp;dst=5012" TargetMode="External"/><Relationship Id="rId23" Type="http://schemas.openxmlformats.org/officeDocument/2006/relationships/hyperlink" Target="https://login.consultant.ru/link/?req=doc&amp;base=RLAW368&amp;n=193458&amp;dst=131074" TargetMode="External"/><Relationship Id="rId28" Type="http://schemas.openxmlformats.org/officeDocument/2006/relationships/hyperlink" Target="https://login.consultant.ru/link/?req=doc&amp;base=RLAW368&amp;n=193458&amp;dst=128426" TargetMode="External"/><Relationship Id="rId36" Type="http://schemas.openxmlformats.org/officeDocument/2006/relationships/hyperlink" Target="https://login.consultant.ru/link/?req=doc&amp;base=RLAW368&amp;n=193458&amp;dst=131704" TargetMode="External"/><Relationship Id="rId10" Type="http://schemas.openxmlformats.org/officeDocument/2006/relationships/hyperlink" Target="https://login.consultant.ru/link/?req=doc&amp;base=RLAW368&amp;n=193458&amp;dst=128576" TargetMode="External"/><Relationship Id="rId19" Type="http://schemas.openxmlformats.org/officeDocument/2006/relationships/hyperlink" Target="https://login.consultant.ru/link/?req=doc&amp;base=RLAW368&amp;n=193458&amp;dst=130641" TargetMode="External"/><Relationship Id="rId31" Type="http://schemas.openxmlformats.org/officeDocument/2006/relationships/hyperlink" Target="https://login.consultant.ru/link/?req=doc&amp;base=RLAW368&amp;n=193458&amp;dst=12848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3458&amp;dst=100059" TargetMode="External"/><Relationship Id="rId14" Type="http://schemas.openxmlformats.org/officeDocument/2006/relationships/hyperlink" Target="https://login.consultant.ru/link/?req=doc&amp;base=RLAW368&amp;n=193458&amp;dst=5012" TargetMode="External"/><Relationship Id="rId22" Type="http://schemas.openxmlformats.org/officeDocument/2006/relationships/hyperlink" Target="https://login.consultant.ru/link/?req=doc&amp;base=RLAW368&amp;n=193458&amp;dst=130934" TargetMode="External"/><Relationship Id="rId27" Type="http://schemas.openxmlformats.org/officeDocument/2006/relationships/hyperlink" Target="https://login.consultant.ru/link/?req=doc&amp;base=RLAW368&amp;n=193458&amp;dst=128391" TargetMode="External"/><Relationship Id="rId30" Type="http://schemas.openxmlformats.org/officeDocument/2006/relationships/hyperlink" Target="https://login.consultant.ru/link/?req=doc&amp;base=RLAW368&amp;n=193458&amp;dst=128435" TargetMode="External"/><Relationship Id="rId35" Type="http://schemas.openxmlformats.org/officeDocument/2006/relationships/hyperlink" Target="https://login.consultant.ru/link/?req=doc&amp;base=RLAW368&amp;n=193458&amp;dst=128506" TargetMode="External"/><Relationship Id="rId8" Type="http://schemas.openxmlformats.org/officeDocument/2006/relationships/hyperlink" Target="https://login.consultant.ru/link/?req=doc&amp;base=RLAW368&amp;n=187958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3005</Words>
  <Characters>17132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20097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2024-05-31T11:13:00Z</dcterms:created>
  <dcterms:modified xsi:type="dcterms:W3CDTF">2024-05-31T11:14:00Z</dcterms:modified>
</cp:coreProperties>
</file>